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EE846EE" w:rsidR="0085747A" w:rsidRPr="00324DE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324DEC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24DEC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324DEC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="00A37BF5">
        <w:rPr>
          <w:rFonts w:ascii="Corbel" w:hAnsi="Corbel"/>
          <w:b/>
          <w:smallCaps/>
          <w:sz w:val="24"/>
          <w:szCs w:val="24"/>
        </w:rPr>
        <w:t>2019-2021</w:t>
      </w:r>
    </w:p>
    <w:p w14:paraId="6A743604" w14:textId="700A26EF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A37BF5">
        <w:rPr>
          <w:rFonts w:ascii="Corbel" w:hAnsi="Corbel"/>
          <w:sz w:val="20"/>
          <w:szCs w:val="20"/>
        </w:rPr>
        <w:t>19</w:t>
      </w:r>
      <w:r w:rsidR="00182C9E">
        <w:rPr>
          <w:rFonts w:ascii="Corbel" w:hAnsi="Corbel"/>
          <w:sz w:val="20"/>
          <w:szCs w:val="20"/>
        </w:rPr>
        <w:t>/202</w:t>
      </w:r>
      <w:r w:rsidR="00A37BF5">
        <w:rPr>
          <w:rFonts w:ascii="Corbel" w:hAnsi="Corbel"/>
          <w:sz w:val="20"/>
          <w:szCs w:val="20"/>
        </w:rPr>
        <w:t>0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324DE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24DEC">
        <w:rPr>
          <w:rFonts w:ascii="Corbel" w:hAnsi="Corbel"/>
          <w:szCs w:val="24"/>
        </w:rPr>
        <w:t xml:space="preserve">1. </w:t>
      </w:r>
      <w:r w:rsidR="0085747A" w:rsidRPr="00324DEC">
        <w:rPr>
          <w:rFonts w:ascii="Corbel" w:hAnsi="Corbel"/>
          <w:szCs w:val="24"/>
        </w:rPr>
        <w:t xml:space="preserve">Podstawowe </w:t>
      </w:r>
      <w:r w:rsidR="00445970" w:rsidRPr="00324DE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24DEC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324DE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0B1FA3E" w:rsidR="0085747A" w:rsidRPr="00324DEC" w:rsidRDefault="002631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Wnioskowanie statystyczne</w:t>
            </w:r>
          </w:p>
        </w:tc>
      </w:tr>
      <w:tr w:rsidR="0085747A" w:rsidRPr="00324DEC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324DE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A8ED565" w:rsidR="0085747A" w:rsidRPr="00324DEC" w:rsidRDefault="00C41B9B" w:rsidP="002631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324DEC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324DEC">
              <w:rPr>
                <w:rFonts w:ascii="Corbel" w:hAnsi="Corbel"/>
                <w:b w:val="0"/>
                <w:sz w:val="24"/>
                <w:szCs w:val="24"/>
              </w:rPr>
              <w:t>/I</w:t>
            </w:r>
            <w:r w:rsidR="00263156" w:rsidRPr="00324DE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324DE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63156" w:rsidRPr="00324DEC"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Pr="00324DEC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263156" w:rsidRPr="00324DEC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85747A" w:rsidRPr="00324DEC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324DE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N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24DE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324DE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24DEC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9948D3F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324DEC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41F670B" w:rsidR="0085747A" w:rsidRPr="00324DEC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24DEC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24DEC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324DEC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324DE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B991E6F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324DEC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8E3ECBA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24DE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324DEC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6E05C6C" w:rsidR="0085747A" w:rsidRPr="00324DEC" w:rsidRDefault="004A5F85" w:rsidP="002631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24DEC" w:rsidRPr="00324DE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324DEC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24DEC">
              <w:rPr>
                <w:rFonts w:ascii="Corbel" w:hAnsi="Corbel"/>
                <w:sz w:val="24"/>
                <w:szCs w:val="24"/>
              </w:rPr>
              <w:t>/y</w:t>
            </w:r>
            <w:r w:rsidRPr="00324DE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DCEF21A" w:rsidR="0085747A" w:rsidRPr="00324DEC" w:rsidRDefault="002631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I / 2</w:t>
            </w:r>
          </w:p>
        </w:tc>
      </w:tr>
      <w:tr w:rsidR="0085747A" w:rsidRPr="00324DEC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789F4CF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 Kierunkowy</w:t>
            </w:r>
          </w:p>
        </w:tc>
      </w:tr>
      <w:tr w:rsidR="00923D7D" w:rsidRPr="00324DEC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324DE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7CCF30D6" w:rsidR="00923D7D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324DEC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20B54DB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r hab.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Alina Szewc-Rogalska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DB53C3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324DEC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324DEC" w:rsidRDefault="0085747A" w:rsidP="00324DE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5D6CC6" w14:textId="2823349F" w:rsidR="00324DEC" w:rsidRDefault="00324DEC" w:rsidP="00324D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r hab.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Alina Szewc-Rogalska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DB53C3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  <w:p w14:paraId="6604A996" w14:textId="77777777" w:rsidR="00324DEC" w:rsidRDefault="00324DEC" w:rsidP="00324D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1651B" w:rsidRPr="00324DEC">
              <w:rPr>
                <w:rFonts w:ascii="Corbel" w:hAnsi="Corbel"/>
                <w:b w:val="0"/>
                <w:sz w:val="24"/>
                <w:szCs w:val="24"/>
              </w:rPr>
              <w:t>r Beata Kasprzyk</w:t>
            </w:r>
          </w:p>
          <w:p w14:paraId="6B6685C9" w14:textId="6458B3BC" w:rsidR="0085747A" w:rsidRPr="00324DEC" w:rsidRDefault="00324DEC" w:rsidP="00324D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34DBE" w:rsidRPr="00324DEC">
              <w:rPr>
                <w:rFonts w:ascii="Corbel" w:hAnsi="Corbel"/>
                <w:b w:val="0"/>
                <w:sz w:val="24"/>
                <w:szCs w:val="24"/>
              </w:rPr>
              <w:t>r Jolanta Wojnar</w:t>
            </w:r>
          </w:p>
        </w:tc>
      </w:tr>
    </w:tbl>
    <w:p w14:paraId="1DE0F9B4" w14:textId="0F570C3E" w:rsidR="0085747A" w:rsidRPr="00324DE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 xml:space="preserve">* </w:t>
      </w:r>
      <w:r w:rsidR="00B90885" w:rsidRPr="00324DE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24DEC">
        <w:rPr>
          <w:rFonts w:ascii="Corbel" w:hAnsi="Corbel"/>
          <w:b w:val="0"/>
          <w:sz w:val="24"/>
          <w:szCs w:val="24"/>
        </w:rPr>
        <w:t>e,</w:t>
      </w:r>
      <w:r w:rsidR="00C41B9B" w:rsidRPr="00324DEC">
        <w:rPr>
          <w:rFonts w:ascii="Corbel" w:hAnsi="Corbel"/>
          <w:b w:val="0"/>
          <w:sz w:val="24"/>
          <w:szCs w:val="24"/>
        </w:rPr>
        <w:t xml:space="preserve"> </w:t>
      </w:r>
      <w:r w:rsidRPr="00324DE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24DEC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324DE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324DE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>1.</w:t>
      </w:r>
      <w:r w:rsidR="00E22FBC" w:rsidRPr="00324DEC">
        <w:rPr>
          <w:rFonts w:ascii="Corbel" w:hAnsi="Corbel"/>
          <w:sz w:val="24"/>
          <w:szCs w:val="24"/>
        </w:rPr>
        <w:t>1</w:t>
      </w:r>
      <w:r w:rsidRPr="00324DEC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324DEC">
        <w:rPr>
          <w:rFonts w:ascii="Corbel" w:hAnsi="Corbel"/>
          <w:sz w:val="24"/>
          <w:szCs w:val="24"/>
        </w:rPr>
        <w:t>ECTS</w:t>
      </w:r>
      <w:proofErr w:type="spellEnd"/>
      <w:r w:rsidRPr="00324DEC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324DE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24DEC" w14:paraId="07871431" w14:textId="77777777" w:rsidTr="00253F1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324DE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(</w:t>
            </w:r>
            <w:r w:rsidR="00363F78" w:rsidRPr="00324DE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4DEC">
              <w:rPr>
                <w:rFonts w:ascii="Corbel" w:hAnsi="Corbel"/>
                <w:szCs w:val="24"/>
              </w:rPr>
              <w:t>Wykł</w:t>
            </w:r>
            <w:proofErr w:type="spellEnd"/>
            <w:r w:rsidRPr="00324D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4DEC">
              <w:rPr>
                <w:rFonts w:ascii="Corbel" w:hAnsi="Corbel"/>
                <w:szCs w:val="24"/>
              </w:rPr>
              <w:t>Konw</w:t>
            </w:r>
            <w:proofErr w:type="spellEnd"/>
            <w:r w:rsidRPr="00324D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4DEC">
              <w:rPr>
                <w:rFonts w:ascii="Corbel" w:hAnsi="Corbel"/>
                <w:szCs w:val="24"/>
              </w:rPr>
              <w:t>Sem</w:t>
            </w:r>
            <w:proofErr w:type="spellEnd"/>
            <w:r w:rsidRPr="00324D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4DEC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4DEC">
              <w:rPr>
                <w:rFonts w:ascii="Corbel" w:hAnsi="Corbel"/>
                <w:szCs w:val="24"/>
              </w:rPr>
              <w:t>Prakt</w:t>
            </w:r>
            <w:proofErr w:type="spellEnd"/>
            <w:r w:rsidRPr="00324D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24DEC">
              <w:rPr>
                <w:rFonts w:ascii="Corbel" w:hAnsi="Corbel"/>
                <w:b/>
                <w:szCs w:val="24"/>
              </w:rPr>
              <w:t>Liczba pkt</w:t>
            </w:r>
            <w:r w:rsidR="00B90885" w:rsidRPr="00324DEC">
              <w:rPr>
                <w:rFonts w:ascii="Corbel" w:hAnsi="Corbel"/>
                <w:b/>
                <w:szCs w:val="24"/>
              </w:rPr>
              <w:t>.</w:t>
            </w:r>
            <w:r w:rsidRPr="00324DEC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324DEC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324DEC" w14:paraId="174E29BA" w14:textId="77777777" w:rsidTr="00324D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3C310B34" w:rsidR="00015B8F" w:rsidRPr="00324DEC" w:rsidRDefault="00253F15" w:rsidP="00324D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0842DAF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413DA886" w:rsidR="00015B8F" w:rsidRPr="00324DEC" w:rsidRDefault="00547D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13156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8D0AA1E" w:rsidR="00015B8F" w:rsidRPr="00324DEC" w:rsidRDefault="00253F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324DE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324DE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324DE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>1.</w:t>
      </w:r>
      <w:r w:rsidR="00E22FBC" w:rsidRPr="00324DEC">
        <w:rPr>
          <w:rFonts w:ascii="Corbel" w:hAnsi="Corbel"/>
          <w:smallCaps w:val="0"/>
          <w:szCs w:val="24"/>
        </w:rPr>
        <w:t>2</w:t>
      </w:r>
      <w:r w:rsidR="00F83B28" w:rsidRPr="00324DEC">
        <w:rPr>
          <w:rFonts w:ascii="Corbel" w:hAnsi="Corbel"/>
          <w:smallCaps w:val="0"/>
          <w:szCs w:val="24"/>
        </w:rPr>
        <w:t>.</w:t>
      </w:r>
      <w:r w:rsidR="00F83B28" w:rsidRPr="00324DEC">
        <w:rPr>
          <w:rFonts w:ascii="Corbel" w:hAnsi="Corbel"/>
          <w:smallCaps w:val="0"/>
          <w:szCs w:val="24"/>
        </w:rPr>
        <w:tab/>
      </w:r>
      <w:r w:rsidRPr="00324DEC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649D5D4E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F8A331" w14:textId="77777777" w:rsidR="00324DEC" w:rsidRPr="009A27B8" w:rsidRDefault="00324DEC" w:rsidP="00324DE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0B0575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0B0575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1996A10" w14:textId="77777777" w:rsidR="00324DEC" w:rsidRPr="009A27B8" w:rsidRDefault="00324DEC" w:rsidP="00324DE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04115C78" w14:textId="77777777" w:rsidR="00324DEC" w:rsidRPr="00324DEC" w:rsidRDefault="00324DE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324DE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1.3 </w:t>
      </w:r>
      <w:r w:rsidR="00F83B28" w:rsidRPr="00324DEC">
        <w:rPr>
          <w:rFonts w:ascii="Corbel" w:hAnsi="Corbel"/>
          <w:smallCaps w:val="0"/>
          <w:szCs w:val="24"/>
        </w:rPr>
        <w:tab/>
      </w:r>
      <w:r w:rsidRPr="00324DEC">
        <w:rPr>
          <w:rFonts w:ascii="Corbel" w:hAnsi="Corbel"/>
          <w:smallCaps w:val="0"/>
          <w:szCs w:val="24"/>
        </w:rPr>
        <w:t>For</w:t>
      </w:r>
      <w:r w:rsidR="00445970" w:rsidRPr="00324DEC">
        <w:rPr>
          <w:rFonts w:ascii="Corbel" w:hAnsi="Corbel"/>
          <w:smallCaps w:val="0"/>
          <w:szCs w:val="24"/>
        </w:rPr>
        <w:t xml:space="preserve">ma zaliczenia przedmiotu </w:t>
      </w:r>
      <w:r w:rsidRPr="00324DEC">
        <w:rPr>
          <w:rFonts w:ascii="Corbel" w:hAnsi="Corbel"/>
          <w:smallCaps w:val="0"/>
          <w:szCs w:val="24"/>
        </w:rPr>
        <w:t xml:space="preserve"> (z toku) </w:t>
      </w:r>
      <w:r w:rsidRPr="00324DE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4E12643" w:rsidR="009C54AE" w:rsidRPr="00324DEC" w:rsidRDefault="00EC11C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324DEC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Pr="00324DE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324DE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4DE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4DEC" w14:paraId="003EB43F" w14:textId="77777777" w:rsidTr="00745302">
        <w:tc>
          <w:tcPr>
            <w:tcW w:w="9670" w:type="dxa"/>
          </w:tcPr>
          <w:p w14:paraId="20BFFC4C" w14:textId="45C25AA8" w:rsidR="0085747A" w:rsidRPr="00324DEC" w:rsidRDefault="00EC11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Student powinien posiadać wiedzę z matematyki i podstaw statystyki.</w:t>
            </w:r>
          </w:p>
        </w:tc>
      </w:tr>
    </w:tbl>
    <w:p w14:paraId="0095970D" w14:textId="77777777" w:rsidR="00153C41" w:rsidRPr="00324DE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493C0F" w14:textId="77777777" w:rsidR="00324DEC" w:rsidRDefault="00324DE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4C1CB499" w:rsidR="0085747A" w:rsidRPr="00324DE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4DEC">
        <w:rPr>
          <w:rFonts w:ascii="Corbel" w:hAnsi="Corbel"/>
          <w:szCs w:val="24"/>
        </w:rPr>
        <w:lastRenderedPageBreak/>
        <w:t>3.</w:t>
      </w:r>
      <w:r w:rsidR="00A84C85" w:rsidRPr="00324DEC">
        <w:rPr>
          <w:rFonts w:ascii="Corbel" w:hAnsi="Corbel"/>
          <w:szCs w:val="24"/>
        </w:rPr>
        <w:t>cele, efekty uczenia się</w:t>
      </w:r>
      <w:r w:rsidR="0085747A" w:rsidRPr="00324DEC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324DE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 xml:space="preserve">3.1 </w:t>
      </w:r>
      <w:r w:rsidR="00C05F44" w:rsidRPr="00324DEC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324DE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01DF2" w:rsidRPr="00324DEC" w14:paraId="1D38D5E6" w14:textId="77777777" w:rsidTr="00D01DF2">
        <w:tc>
          <w:tcPr>
            <w:tcW w:w="845" w:type="dxa"/>
            <w:vAlign w:val="center"/>
          </w:tcPr>
          <w:p w14:paraId="4B62A855" w14:textId="4B6EF12D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A272E53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Zapoznanie studentów z metodami wnioskowania statystycznego oraz kierunkami i możliwościami zastosowania estymacji oraz weryfikacji hipotez statystycznych  w badaniach zjawisk gospodarczych.</w:t>
            </w:r>
          </w:p>
        </w:tc>
      </w:tr>
      <w:tr w:rsidR="00D01DF2" w:rsidRPr="00324DEC" w14:paraId="2547E272" w14:textId="77777777" w:rsidTr="00D01DF2">
        <w:tc>
          <w:tcPr>
            <w:tcW w:w="845" w:type="dxa"/>
            <w:vAlign w:val="center"/>
          </w:tcPr>
          <w:p w14:paraId="28729CF7" w14:textId="6163A638" w:rsidR="00D01DF2" w:rsidRPr="00324DEC" w:rsidRDefault="00D01DF2" w:rsidP="00D01DF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46ECAE46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Zapoznanie studentów z zasadami metody reprezentacyjnej i sposobami projektowania badań zjawisk gospodarczych i czynników je kształtujących.</w:t>
            </w:r>
          </w:p>
        </w:tc>
      </w:tr>
      <w:tr w:rsidR="00D01DF2" w:rsidRPr="00324DEC" w14:paraId="0DF48945" w14:textId="77777777" w:rsidTr="00D01DF2">
        <w:tc>
          <w:tcPr>
            <w:tcW w:w="845" w:type="dxa"/>
            <w:vAlign w:val="center"/>
          </w:tcPr>
          <w:p w14:paraId="51C70595" w14:textId="2A448508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21B03CC8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Wypracowanie umiejętności poprawnego projektowania badań statystycznych oraz stosowania statystycznych narzędzi oceny zjawisk gospodarczych i społecznych.</w:t>
            </w:r>
          </w:p>
        </w:tc>
      </w:tr>
    </w:tbl>
    <w:p w14:paraId="7942D7EE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324DE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b/>
          <w:sz w:val="24"/>
          <w:szCs w:val="24"/>
        </w:rPr>
        <w:t xml:space="preserve">3.2 </w:t>
      </w:r>
      <w:r w:rsidR="001D7B54" w:rsidRPr="00324DEC">
        <w:rPr>
          <w:rFonts w:ascii="Corbel" w:hAnsi="Corbel"/>
          <w:b/>
          <w:sz w:val="24"/>
          <w:szCs w:val="24"/>
        </w:rPr>
        <w:t xml:space="preserve">Efekty </w:t>
      </w:r>
      <w:r w:rsidR="00C05F44" w:rsidRPr="00324DE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24DEC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324DE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324DEC" w14:paraId="4989DCBB" w14:textId="77777777" w:rsidTr="00720417">
        <w:tc>
          <w:tcPr>
            <w:tcW w:w="1681" w:type="dxa"/>
            <w:vAlign w:val="center"/>
          </w:tcPr>
          <w:p w14:paraId="6B99B7C4" w14:textId="77777777" w:rsidR="0085747A" w:rsidRPr="00324D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24DE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24DE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324D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324D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24DE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20417" w:rsidRPr="00324DEC" w14:paraId="2FAE894A" w14:textId="77777777" w:rsidTr="00720417">
        <w:tc>
          <w:tcPr>
            <w:tcW w:w="1681" w:type="dxa"/>
          </w:tcPr>
          <w:p w14:paraId="48E5C6E7" w14:textId="1768E572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24DE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E36F8EB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Charakteryzuje metody statystyczne stosowane w badaniach zjawisk ekonomiczno-finansowych, tj. metody wnioskowania statystycznego, zwłaszcza zasady projektowania badań statystycznych, metody estymacji punktowej i przedziałowej, zasady weryfikacji hipotez statystycznych, rodzaje testów statystycznych.</w:t>
            </w:r>
          </w:p>
        </w:tc>
        <w:tc>
          <w:tcPr>
            <w:tcW w:w="1865" w:type="dxa"/>
          </w:tcPr>
          <w:p w14:paraId="0DF8132F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K_W01</w:t>
            </w:r>
          </w:p>
          <w:p w14:paraId="0104B451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K_W04</w:t>
            </w:r>
          </w:p>
          <w:p w14:paraId="2C862A6B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K_W09</w:t>
            </w:r>
          </w:p>
          <w:p w14:paraId="208BD672" w14:textId="7777777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20417" w:rsidRPr="00324DEC" w14:paraId="48B116A6" w14:textId="77777777" w:rsidTr="00720417">
        <w:tc>
          <w:tcPr>
            <w:tcW w:w="1681" w:type="dxa"/>
          </w:tcPr>
          <w:p w14:paraId="55D5A65C" w14:textId="158B62CE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1F5A29A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Analizuje i interpretuje zjawiska ekonomiczno-finansowe z  wykorzystaniem odpowiednio dobranych zaawansowanych metod statystycznych.</w:t>
            </w:r>
          </w:p>
        </w:tc>
        <w:tc>
          <w:tcPr>
            <w:tcW w:w="1865" w:type="dxa"/>
          </w:tcPr>
          <w:p w14:paraId="60FCBF53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K_U01</w:t>
            </w:r>
          </w:p>
          <w:p w14:paraId="5B44B891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K_U02</w:t>
            </w:r>
          </w:p>
          <w:p w14:paraId="766979ED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47775E7A" w:rsidR="00720417" w:rsidRPr="00324DEC" w:rsidRDefault="00720417" w:rsidP="00624C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720417" w:rsidRPr="00324DEC" w14:paraId="32BADA47" w14:textId="77777777" w:rsidTr="00720417">
        <w:tc>
          <w:tcPr>
            <w:tcW w:w="1681" w:type="dxa"/>
          </w:tcPr>
          <w:p w14:paraId="4CBEB17A" w14:textId="722E6E5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A4C036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statystycznej w rozwiązywaniu problemów ekonomiczno-finansowych oraz samodzielnego poszerzania wiedzy w celu krytycznej analizy zjawisk gospodarczych.</w:t>
            </w:r>
          </w:p>
        </w:tc>
        <w:tc>
          <w:tcPr>
            <w:tcW w:w="1865" w:type="dxa"/>
          </w:tcPr>
          <w:p w14:paraId="512B73BD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K_K01</w:t>
            </w:r>
          </w:p>
          <w:p w14:paraId="0B03F41A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K_K02</w:t>
            </w:r>
          </w:p>
          <w:p w14:paraId="31B84623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7777777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324DE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24DEC">
        <w:rPr>
          <w:rFonts w:ascii="Corbel" w:hAnsi="Corbel"/>
          <w:b/>
          <w:sz w:val="24"/>
          <w:szCs w:val="24"/>
        </w:rPr>
        <w:t>3.3</w:t>
      </w:r>
      <w:r w:rsidR="0085747A" w:rsidRPr="00324DEC">
        <w:rPr>
          <w:rFonts w:ascii="Corbel" w:hAnsi="Corbel"/>
          <w:b/>
          <w:sz w:val="24"/>
          <w:szCs w:val="24"/>
        </w:rPr>
        <w:t>T</w:t>
      </w:r>
      <w:r w:rsidR="001D7B54" w:rsidRPr="00324DEC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6569BE03" w:rsidR="0085747A" w:rsidRPr="00324DE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>Problematyka ćwiczeń laboratoryjnych</w:t>
      </w:r>
    </w:p>
    <w:p w14:paraId="0E37776E" w14:textId="77777777" w:rsidR="0085747A" w:rsidRPr="00324DE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4DEC" w14:paraId="2F5B3963" w14:textId="77777777" w:rsidTr="00F85032">
        <w:tc>
          <w:tcPr>
            <w:tcW w:w="9520" w:type="dxa"/>
          </w:tcPr>
          <w:p w14:paraId="00ED6C2A" w14:textId="77777777" w:rsidR="0085747A" w:rsidRPr="00324DE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85032" w:rsidRPr="00324DEC" w14:paraId="1C230FF5" w14:textId="77777777" w:rsidTr="00F85032">
        <w:tc>
          <w:tcPr>
            <w:tcW w:w="9520" w:type="dxa"/>
          </w:tcPr>
          <w:p w14:paraId="48EC1715" w14:textId="77777777" w:rsidR="00F85032" w:rsidRPr="00324DEC" w:rsidRDefault="00F85032" w:rsidP="00F850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Wprowadzenie do wnioskowania statystycznego.</w:t>
            </w:r>
          </w:p>
          <w:p w14:paraId="59B5524C" w14:textId="243E4DE2" w:rsidR="00F85032" w:rsidRPr="00324DEC" w:rsidRDefault="00F85032" w:rsidP="00F85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Istota wnioskowania statystycznego, zbiorowość generalna, próba i jej reprezentatywność,  sposoby pobierania próby, projektowanie badań reprezentacyjnych, jednostki badania, jednostki losowania indywidualne i zespołowe, operat losowania, rodzaje schematów losowania, przykłady losowania indywidualnego, warstwowego, systematycznego i zespołowego.</w:t>
            </w:r>
          </w:p>
        </w:tc>
      </w:tr>
      <w:tr w:rsidR="00F85032" w:rsidRPr="00324DEC" w14:paraId="7BDBAFB0" w14:textId="77777777" w:rsidTr="00F85032">
        <w:tc>
          <w:tcPr>
            <w:tcW w:w="9520" w:type="dxa"/>
          </w:tcPr>
          <w:p w14:paraId="053E94FF" w14:textId="77777777" w:rsidR="00F85032" w:rsidRPr="00324DEC" w:rsidRDefault="00F85032" w:rsidP="00F850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Estymacja punktowa i przedziałowa parametrów populacji generalnej o rozkładzie normalnym.</w:t>
            </w:r>
          </w:p>
          <w:p w14:paraId="0827D9D0" w14:textId="4CE6AF76" w:rsidR="00F85032" w:rsidRPr="00324DEC" w:rsidRDefault="00F85032" w:rsidP="00F85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 xml:space="preserve">Zmienna losowa ciągła i rozkład normalny (parametry rozkładu normalnego, funkcje gęstości rozkładu normalnego dla różnych wartości μ i σ, reguła „trzech sigm”). Pojęcie estymacji, </w:t>
            </w:r>
            <w:r w:rsidRPr="00324DEC">
              <w:rPr>
                <w:rFonts w:ascii="Corbel" w:hAnsi="Corbel"/>
                <w:sz w:val="24"/>
                <w:szCs w:val="24"/>
              </w:rPr>
              <w:lastRenderedPageBreak/>
              <w:t>estymatora i rozkładu estymatora. Rozkład t-Studenta, rozkład chi-kwadrat. Rodzaje estymacji. Wyznaczanie przedziałów ufności dla średniej i odchylenia standardowego na podstawie wyników próby małej i próby dużej.</w:t>
            </w:r>
          </w:p>
        </w:tc>
      </w:tr>
      <w:tr w:rsidR="00493A04" w:rsidRPr="00324DEC" w14:paraId="52C24D11" w14:textId="77777777" w:rsidTr="00F85032">
        <w:tc>
          <w:tcPr>
            <w:tcW w:w="9520" w:type="dxa"/>
          </w:tcPr>
          <w:p w14:paraId="6ED61BC6" w14:textId="77777777" w:rsidR="00493A04" w:rsidRPr="00324DEC" w:rsidRDefault="00493A04" w:rsidP="00493A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lastRenderedPageBreak/>
              <w:t xml:space="preserve">Zasady i etapy weryfikacji hipotez statystycznych. </w:t>
            </w:r>
          </w:p>
          <w:p w14:paraId="35EFFCCE" w14:textId="4BAAD75B" w:rsidR="00493A04" w:rsidRPr="00324DEC" w:rsidRDefault="00493A04" w:rsidP="00812F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 xml:space="preserve">Rodzaje hipotez statystycznych, błędy związane z weryfikacją hipotez, własności testów statystycznych, proces testowania hipotez statystycznych.  Test istotności dla wartości średniej w populacji generalnej o rozkładzie normalnym. Testowanie hipotezy o równości dwóch średnich w populacjach niezależnych. Testy istotności dla dwóch wariancji w populacji generalnej. </w:t>
            </w:r>
          </w:p>
        </w:tc>
      </w:tr>
      <w:tr w:rsidR="00493A04" w:rsidRPr="00324DEC" w14:paraId="5918E906" w14:textId="77777777" w:rsidTr="00F85032">
        <w:tc>
          <w:tcPr>
            <w:tcW w:w="9520" w:type="dxa"/>
          </w:tcPr>
          <w:p w14:paraId="07D4CAC3" w14:textId="77777777" w:rsidR="00493A04" w:rsidRPr="00324DEC" w:rsidRDefault="00493A04" w:rsidP="00493A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 xml:space="preserve">Weryfikacja hipotez statystycznych w analizie korelacji i regresji. </w:t>
            </w:r>
          </w:p>
          <w:p w14:paraId="5CB2F975" w14:textId="09735E6E" w:rsidR="00493A04" w:rsidRPr="00324DEC" w:rsidRDefault="00493A04" w:rsidP="00493A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Wyznaczanie i ocena istotności współczynnika korelacji liniowej. Wyznaczanie liniowej funkcji regresji, ocena dokładności dopasowania funkcji regresji do danych empirycznych, ocena istotności parametrów strukturalnych modelu.</w:t>
            </w:r>
          </w:p>
        </w:tc>
      </w:tr>
      <w:tr w:rsidR="00493A04" w:rsidRPr="00324DEC" w14:paraId="23C8202C" w14:textId="77777777" w:rsidTr="00F85032">
        <w:tc>
          <w:tcPr>
            <w:tcW w:w="9520" w:type="dxa"/>
          </w:tcPr>
          <w:p w14:paraId="387766C7" w14:textId="77777777" w:rsidR="00493A04" w:rsidRPr="00324DEC" w:rsidRDefault="00493A04" w:rsidP="00493A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Wybrane testy nieparametryczne.</w:t>
            </w:r>
          </w:p>
          <w:p w14:paraId="2CE3372A" w14:textId="1284FEFC" w:rsidR="00493A04" w:rsidRPr="00324DEC" w:rsidRDefault="00493A04" w:rsidP="00493A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Założenia i zastosowanie testów nieparametrycznych w badaniach zjawisk ekonomiczno-finansowych. Test chi-kwadrat na niezależność cech.</w:t>
            </w:r>
          </w:p>
        </w:tc>
      </w:tr>
    </w:tbl>
    <w:p w14:paraId="0313640A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324DE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>3.4 Metody dydaktyczne</w:t>
      </w:r>
    </w:p>
    <w:p w14:paraId="52D5BCDD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E578B3" w14:textId="77777777" w:rsidR="006050DB" w:rsidRPr="00324DEC" w:rsidRDefault="006050DB" w:rsidP="006050D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24DEC">
        <w:rPr>
          <w:rFonts w:ascii="Corbel" w:hAnsi="Corbel"/>
          <w:b w:val="0"/>
          <w:smallCaps w:val="0"/>
          <w:szCs w:val="24"/>
        </w:rPr>
        <w:t>Ćwiczenia: rozwiązywanie zadań, analiza i interpretacja otrzymanych wyników, praca w grupach. Ćwiczenia  prowadzone w pracowni komputerowej (z wykorzystaniem programu Excel).</w:t>
      </w:r>
    </w:p>
    <w:p w14:paraId="6CBB46D2" w14:textId="77777777" w:rsidR="00E960BB" w:rsidRPr="00324DE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324DE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4. </w:t>
      </w:r>
      <w:r w:rsidR="0085747A" w:rsidRPr="00324DEC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324DE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324DE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24DEC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24DEC" w14:paraId="1537DE26" w14:textId="77777777" w:rsidTr="00C76E41">
        <w:tc>
          <w:tcPr>
            <w:tcW w:w="1962" w:type="dxa"/>
            <w:vAlign w:val="center"/>
          </w:tcPr>
          <w:p w14:paraId="50E71C51" w14:textId="77777777" w:rsidR="0085747A" w:rsidRPr="00324DE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324DE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324DE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324D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324D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24DE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24DE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76E41" w:rsidRPr="00324DEC" w14:paraId="5B283B1D" w14:textId="77777777" w:rsidTr="00C76E41">
        <w:tc>
          <w:tcPr>
            <w:tcW w:w="1962" w:type="dxa"/>
          </w:tcPr>
          <w:p w14:paraId="01A4D47B" w14:textId="009EACC6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2B782A95" w14:textId="1C08F7FA" w:rsidR="00C76E41" w:rsidRPr="00324DEC" w:rsidRDefault="0083197C" w:rsidP="008319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C065CF0" w14:textId="3AD56351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76E41" w:rsidRPr="00324DEC" w14:paraId="69F83E5D" w14:textId="77777777" w:rsidTr="00C76E41">
        <w:tc>
          <w:tcPr>
            <w:tcW w:w="1962" w:type="dxa"/>
          </w:tcPr>
          <w:p w14:paraId="1E705667" w14:textId="274FDCD0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6AF82AF" w14:textId="2278C2A4" w:rsidR="00C76E41" w:rsidRPr="00324DEC" w:rsidRDefault="0083197C" w:rsidP="008319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635688A" w14:textId="7996127C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76E41" w:rsidRPr="00324DEC" w14:paraId="0BE7596D" w14:textId="77777777" w:rsidTr="00C76E41">
        <w:tc>
          <w:tcPr>
            <w:tcW w:w="1962" w:type="dxa"/>
          </w:tcPr>
          <w:p w14:paraId="4A3AD403" w14:textId="0D501177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4DE44371" w14:textId="43187E19" w:rsidR="00C76E41" w:rsidRPr="00324DEC" w:rsidRDefault="0083197C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8FC2369" w14:textId="3EF61A1D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324DE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324DE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4.2 </w:t>
      </w:r>
      <w:r w:rsidR="0085747A" w:rsidRPr="00324DEC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324DE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4DEC" w14:paraId="442B12DD" w14:textId="77777777" w:rsidTr="00923D7D">
        <w:tc>
          <w:tcPr>
            <w:tcW w:w="9670" w:type="dxa"/>
          </w:tcPr>
          <w:p w14:paraId="3E3D9454" w14:textId="47FDB65C" w:rsidR="00866DC9" w:rsidRPr="00324DEC" w:rsidRDefault="00866DC9" w:rsidP="00866D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Ćwiczenia:  kolokwium. </w:t>
            </w:r>
          </w:p>
          <w:p w14:paraId="54225531" w14:textId="3B38B379" w:rsidR="0085747A" w:rsidRPr="00324DEC" w:rsidRDefault="00866DC9" w:rsidP="00866D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do kolokwium.</w:t>
            </w:r>
          </w:p>
        </w:tc>
      </w:tr>
    </w:tbl>
    <w:p w14:paraId="437F8EDD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324DE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24DEC">
        <w:rPr>
          <w:rFonts w:ascii="Corbel" w:hAnsi="Corbel"/>
          <w:b/>
          <w:sz w:val="24"/>
          <w:szCs w:val="24"/>
        </w:rPr>
        <w:t xml:space="preserve">5. </w:t>
      </w:r>
      <w:r w:rsidR="00C61DC5" w:rsidRPr="00324DE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324DEC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324DEC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24DEC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324DE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4DE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24DE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24DE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324DE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4DE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24DE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24DE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24DEC" w14:paraId="41D7342E" w14:textId="77777777" w:rsidTr="00923D7D">
        <w:tc>
          <w:tcPr>
            <w:tcW w:w="4962" w:type="dxa"/>
          </w:tcPr>
          <w:p w14:paraId="336857A1" w14:textId="77777777" w:rsidR="0085747A" w:rsidRPr="00324D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G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24DE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24DE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324DE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324DE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24DE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F214664" w:rsidR="0085747A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1</w:t>
            </w:r>
            <w:r w:rsidR="0091315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324DEC" w14:paraId="14748C99" w14:textId="77777777" w:rsidTr="00923D7D">
        <w:tc>
          <w:tcPr>
            <w:tcW w:w="4962" w:type="dxa"/>
          </w:tcPr>
          <w:p w14:paraId="77F9A71E" w14:textId="77777777" w:rsidR="00C61DC5" w:rsidRPr="00324D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24DE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63279D61" w:rsidR="00C61DC5" w:rsidRPr="00324D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(u</w:t>
            </w:r>
            <w:r w:rsidR="00004D8A" w:rsidRPr="00324DEC">
              <w:rPr>
                <w:rFonts w:ascii="Corbel" w:hAnsi="Corbel"/>
                <w:sz w:val="24"/>
                <w:szCs w:val="24"/>
              </w:rPr>
              <w:t>dział w konsultacjach</w:t>
            </w:r>
            <w:r w:rsidRPr="00324DE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01CD6C75" w:rsidR="00C61DC5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324DEC" w14:paraId="41367D30" w14:textId="77777777" w:rsidTr="00923D7D">
        <w:tc>
          <w:tcPr>
            <w:tcW w:w="4962" w:type="dxa"/>
          </w:tcPr>
          <w:p w14:paraId="4F573F09" w14:textId="635B8118" w:rsidR="00C61DC5" w:rsidRPr="00324DEC" w:rsidRDefault="00C61DC5" w:rsidP="00004D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324DE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24DE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 w:rsidRPr="00324DE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4DEC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004D8A" w:rsidRPr="00324DEC">
              <w:rPr>
                <w:rFonts w:ascii="Corbel" w:hAnsi="Corbel"/>
                <w:sz w:val="24"/>
                <w:szCs w:val="24"/>
              </w:rPr>
              <w:t xml:space="preserve"> i do kolokwium</w:t>
            </w:r>
            <w:r w:rsidRPr="00324DE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275976F7" w:rsidR="00C61DC5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="00913156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85747A" w:rsidRPr="00324DEC" w14:paraId="45A3E8D7" w14:textId="77777777" w:rsidTr="00923D7D">
        <w:tc>
          <w:tcPr>
            <w:tcW w:w="4962" w:type="dxa"/>
          </w:tcPr>
          <w:p w14:paraId="626D78EC" w14:textId="77777777" w:rsidR="0085747A" w:rsidRPr="00324DE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31FD2889" w:rsidR="0085747A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324DEC" w14:paraId="761AF2EE" w14:textId="77777777" w:rsidTr="00923D7D">
        <w:tc>
          <w:tcPr>
            <w:tcW w:w="4962" w:type="dxa"/>
          </w:tcPr>
          <w:p w14:paraId="3C28658F" w14:textId="77777777" w:rsidR="0085747A" w:rsidRPr="00324DE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24DEC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324DEC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5808DA9F" w:rsidR="0085747A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324DE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24DE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24DEC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324DEC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324DEC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324DE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324DE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6. </w:t>
      </w:r>
      <w:r w:rsidR="0085747A" w:rsidRPr="00324DEC">
        <w:rPr>
          <w:rFonts w:ascii="Corbel" w:hAnsi="Corbel"/>
          <w:smallCaps w:val="0"/>
          <w:szCs w:val="24"/>
        </w:rPr>
        <w:t>PRAKTYKI ZAWO</w:t>
      </w:r>
      <w:r w:rsidR="009D3F3B" w:rsidRPr="00324DEC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324DE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24DEC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324DE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7338057" w:rsidR="0085747A" w:rsidRPr="00324DEC" w:rsidRDefault="00A81D5E" w:rsidP="00A81D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24DEC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324DE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4AD6A94D" w:rsidR="0085747A" w:rsidRPr="00324DEC" w:rsidRDefault="00A81D5E" w:rsidP="00A81D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324DE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324DE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7. </w:t>
      </w:r>
      <w:r w:rsidR="0085747A" w:rsidRPr="00324DEC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324DE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700B5" w:rsidRPr="00324DEC" w14:paraId="0ACABF41" w14:textId="77777777" w:rsidTr="008962A4">
        <w:trPr>
          <w:trHeight w:val="397"/>
        </w:trPr>
        <w:tc>
          <w:tcPr>
            <w:tcW w:w="5000" w:type="pct"/>
          </w:tcPr>
          <w:p w14:paraId="1E02CB6C" w14:textId="77777777" w:rsidR="000700B5" w:rsidRPr="00324DEC" w:rsidRDefault="000700B5" w:rsidP="00070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5C8955" w14:textId="2CCD3B15" w:rsidR="00687897" w:rsidRPr="00324DEC" w:rsidRDefault="000700B5" w:rsidP="00B74CE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Snarska A., Statystyka, ekonometria, prognozowanie. Ćwiczenia z Excelem </w:t>
            </w:r>
            <w:r w:rsidR="00687897" w:rsidRPr="00324DEC">
              <w:rPr>
                <w:rFonts w:ascii="Corbel" w:hAnsi="Corbel"/>
                <w:b w:val="0"/>
                <w:smallCaps w:val="0"/>
                <w:szCs w:val="24"/>
              </w:rPr>
              <w:t>2007, Wyd. Placet, Warszawa 2013</w:t>
            </w:r>
            <w:r w:rsidRPr="00324DE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0F2B9B2" w14:textId="5A46EF38" w:rsidR="0085171B" w:rsidRPr="00324DEC" w:rsidRDefault="00CF0559" w:rsidP="008A3B1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24DEC">
              <w:rPr>
                <w:rFonts w:ascii="Corbel" w:hAnsi="Corbel"/>
                <w:b w:val="0"/>
                <w:smallCaps w:val="0"/>
                <w:szCs w:val="24"/>
              </w:rPr>
              <w:t>Aczel</w:t>
            </w:r>
            <w:proofErr w:type="spellEnd"/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 A.D., </w:t>
            </w:r>
            <w:proofErr w:type="spellStart"/>
            <w:r w:rsidRPr="00324DEC">
              <w:rPr>
                <w:rFonts w:ascii="Corbel" w:hAnsi="Corbel"/>
                <w:b w:val="0"/>
                <w:smallCaps w:val="0"/>
                <w:szCs w:val="24"/>
              </w:rPr>
              <w:t>Souderpandian</w:t>
            </w:r>
            <w:proofErr w:type="spellEnd"/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 J., Statystyka w zarządzaniu, PWN, Warszawa 2018. </w:t>
            </w:r>
          </w:p>
        </w:tc>
      </w:tr>
      <w:tr w:rsidR="000700B5" w:rsidRPr="00324DEC" w14:paraId="6F6FB0B1" w14:textId="77777777" w:rsidTr="008962A4">
        <w:trPr>
          <w:trHeight w:val="397"/>
        </w:trPr>
        <w:tc>
          <w:tcPr>
            <w:tcW w:w="5000" w:type="pct"/>
          </w:tcPr>
          <w:p w14:paraId="051F7D90" w14:textId="73C3B507" w:rsidR="000700B5" w:rsidRPr="00324DEC" w:rsidRDefault="000700B5" w:rsidP="00B74C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604C188" w14:textId="20CA41A9" w:rsidR="00B25AAC" w:rsidRPr="00324DEC" w:rsidRDefault="00B25AAC" w:rsidP="00B25AAC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24DEC">
              <w:rPr>
                <w:rFonts w:ascii="Corbel" w:hAnsi="Corbel"/>
                <w:b w:val="0"/>
                <w:smallCaps w:val="0"/>
                <w:szCs w:val="24"/>
              </w:rPr>
              <w:t>Kassyk</w:t>
            </w:r>
            <w:proofErr w:type="spellEnd"/>
            <w:r w:rsidRPr="00324DEC">
              <w:rPr>
                <w:rFonts w:ascii="Corbel" w:hAnsi="Corbel"/>
                <w:b w:val="0"/>
                <w:smallCaps w:val="0"/>
                <w:szCs w:val="24"/>
              </w:rPr>
              <w:t>-Rokicka (red.), Statystyka. Zbiór zadań, PWE, Warszawa 2011.</w:t>
            </w:r>
          </w:p>
          <w:p w14:paraId="3D503CCE" w14:textId="18EE9F06" w:rsidR="00DF3478" w:rsidRPr="00324DEC" w:rsidRDefault="00DF3478" w:rsidP="00B25AA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324DEC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Żyżyński J., Statystyka opisowa i matematyczna dla zarządzania, Wydawnictwo Naukowe Wydziału Zarządzania Uniwersytetu Warszawskiego, Warszawa 2017.</w:t>
            </w:r>
          </w:p>
          <w:p w14:paraId="1F17CF12" w14:textId="3E031310" w:rsidR="00DF3478" w:rsidRPr="00324DEC" w:rsidRDefault="00B74CE2" w:rsidP="00B25AA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proofErr w:type="spellStart"/>
            <w:r w:rsidRPr="00324DEC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Tłuczak</w:t>
            </w:r>
            <w:proofErr w:type="spellEnd"/>
            <w:r w:rsidRPr="00324DEC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A., Duczmal M., Statystyka matematyczna w zarządzaniu. Teoria, przykłady, zadania, Wyższa Szkoła Zarządzania i Administracji w Opolu, Opole 2012. </w:t>
            </w:r>
          </w:p>
        </w:tc>
      </w:tr>
    </w:tbl>
    <w:p w14:paraId="2ADA5742" w14:textId="77777777" w:rsidR="0085747A" w:rsidRPr="00324DE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324DE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324DE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24DE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24DE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748DDE" w14:textId="77777777" w:rsidR="00E413BA" w:rsidRDefault="00E413BA" w:rsidP="00C16ABF">
      <w:pPr>
        <w:spacing w:after="0" w:line="240" w:lineRule="auto"/>
      </w:pPr>
      <w:r>
        <w:separator/>
      </w:r>
    </w:p>
  </w:endnote>
  <w:endnote w:type="continuationSeparator" w:id="0">
    <w:p w14:paraId="7A892F44" w14:textId="77777777" w:rsidR="00E413BA" w:rsidRDefault="00E413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43FD95" w14:textId="77777777" w:rsidR="00E413BA" w:rsidRDefault="00E413BA" w:rsidP="00C16ABF">
      <w:pPr>
        <w:spacing w:after="0" w:line="240" w:lineRule="auto"/>
      </w:pPr>
      <w:r>
        <w:separator/>
      </w:r>
    </w:p>
  </w:footnote>
  <w:footnote w:type="continuationSeparator" w:id="0">
    <w:p w14:paraId="28C8D7B3" w14:textId="77777777" w:rsidR="00E413BA" w:rsidRDefault="00E413BA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81A13"/>
    <w:multiLevelType w:val="hybridMultilevel"/>
    <w:tmpl w:val="78A019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6C7454"/>
    <w:multiLevelType w:val="hybridMultilevel"/>
    <w:tmpl w:val="D6669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9E6C8D"/>
    <w:multiLevelType w:val="hybridMultilevel"/>
    <w:tmpl w:val="64023A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A7F36"/>
    <w:multiLevelType w:val="hybridMultilevel"/>
    <w:tmpl w:val="026C3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F061E"/>
    <w:multiLevelType w:val="hybridMultilevel"/>
    <w:tmpl w:val="14CA01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8616A5"/>
    <w:multiLevelType w:val="hybridMultilevel"/>
    <w:tmpl w:val="E110BB6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7E9A29E9"/>
    <w:multiLevelType w:val="hybridMultilevel"/>
    <w:tmpl w:val="03181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8"/>
  </w:num>
  <w:num w:numId="5">
    <w:abstractNumId w:val="5"/>
  </w:num>
  <w:num w:numId="6">
    <w:abstractNumId w:val="3"/>
  </w:num>
  <w:num w:numId="7">
    <w:abstractNumId w:val="2"/>
  </w:num>
  <w:num w:numId="8">
    <w:abstractNumId w:val="4"/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4D8A"/>
    <w:rsid w:val="000077B4"/>
    <w:rsid w:val="00015B8F"/>
    <w:rsid w:val="00022ECE"/>
    <w:rsid w:val="00042A51"/>
    <w:rsid w:val="00042D2E"/>
    <w:rsid w:val="00044C82"/>
    <w:rsid w:val="000700B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0575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17779"/>
    <w:rsid w:val="0022477D"/>
    <w:rsid w:val="002278A9"/>
    <w:rsid w:val="002336F9"/>
    <w:rsid w:val="0024028F"/>
    <w:rsid w:val="00244ABC"/>
    <w:rsid w:val="00253F15"/>
    <w:rsid w:val="0026315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63B"/>
    <w:rsid w:val="003151C5"/>
    <w:rsid w:val="00324DEC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A04"/>
    <w:rsid w:val="004968E2"/>
    <w:rsid w:val="004A3EEA"/>
    <w:rsid w:val="004A4D1F"/>
    <w:rsid w:val="004A5F85"/>
    <w:rsid w:val="004D5282"/>
    <w:rsid w:val="004F1551"/>
    <w:rsid w:val="004F55A3"/>
    <w:rsid w:val="0050076F"/>
    <w:rsid w:val="0050496F"/>
    <w:rsid w:val="00513B6F"/>
    <w:rsid w:val="00517C63"/>
    <w:rsid w:val="005363C4"/>
    <w:rsid w:val="00536BDE"/>
    <w:rsid w:val="00543ACC"/>
    <w:rsid w:val="00547D8D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7857"/>
    <w:rsid w:val="006050DB"/>
    <w:rsid w:val="0061029B"/>
    <w:rsid w:val="00617230"/>
    <w:rsid w:val="00621CE1"/>
    <w:rsid w:val="00624C1C"/>
    <w:rsid w:val="00627FC9"/>
    <w:rsid w:val="00634DBE"/>
    <w:rsid w:val="00647FA8"/>
    <w:rsid w:val="00650C5F"/>
    <w:rsid w:val="00654934"/>
    <w:rsid w:val="006620D9"/>
    <w:rsid w:val="00671958"/>
    <w:rsid w:val="00675843"/>
    <w:rsid w:val="00687897"/>
    <w:rsid w:val="00696477"/>
    <w:rsid w:val="006B6FD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17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FB8"/>
    <w:rsid w:val="0081554D"/>
    <w:rsid w:val="0081707E"/>
    <w:rsid w:val="0083197C"/>
    <w:rsid w:val="008449B3"/>
    <w:rsid w:val="0085171B"/>
    <w:rsid w:val="008523F9"/>
    <w:rsid w:val="008552A2"/>
    <w:rsid w:val="0085747A"/>
    <w:rsid w:val="00866DC9"/>
    <w:rsid w:val="00884922"/>
    <w:rsid w:val="00885F64"/>
    <w:rsid w:val="008917F9"/>
    <w:rsid w:val="008962A4"/>
    <w:rsid w:val="008A3B12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156"/>
    <w:rsid w:val="00916188"/>
    <w:rsid w:val="0091651B"/>
    <w:rsid w:val="00923D7D"/>
    <w:rsid w:val="009508DF"/>
    <w:rsid w:val="00950DAC"/>
    <w:rsid w:val="00952E39"/>
    <w:rsid w:val="00954A07"/>
    <w:rsid w:val="00984B23"/>
    <w:rsid w:val="00991867"/>
    <w:rsid w:val="00997F14"/>
    <w:rsid w:val="009A54D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37BF5"/>
    <w:rsid w:val="00A43BF6"/>
    <w:rsid w:val="00A53FA5"/>
    <w:rsid w:val="00A54817"/>
    <w:rsid w:val="00A601C8"/>
    <w:rsid w:val="00A60799"/>
    <w:rsid w:val="00A81D5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EF3"/>
    <w:rsid w:val="00AF2C1E"/>
    <w:rsid w:val="00B06142"/>
    <w:rsid w:val="00B135B1"/>
    <w:rsid w:val="00B25AAC"/>
    <w:rsid w:val="00B3130B"/>
    <w:rsid w:val="00B40ADB"/>
    <w:rsid w:val="00B43B77"/>
    <w:rsid w:val="00B43E80"/>
    <w:rsid w:val="00B607DB"/>
    <w:rsid w:val="00B6308B"/>
    <w:rsid w:val="00B66529"/>
    <w:rsid w:val="00B74CE2"/>
    <w:rsid w:val="00B75946"/>
    <w:rsid w:val="00B80107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76E41"/>
    <w:rsid w:val="00C94B98"/>
    <w:rsid w:val="00CA2B96"/>
    <w:rsid w:val="00CA5089"/>
    <w:rsid w:val="00CA56E5"/>
    <w:rsid w:val="00CD6897"/>
    <w:rsid w:val="00CE5BAC"/>
    <w:rsid w:val="00CF0559"/>
    <w:rsid w:val="00CF25BE"/>
    <w:rsid w:val="00CF78ED"/>
    <w:rsid w:val="00D01DF2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E80"/>
    <w:rsid w:val="00D8678B"/>
    <w:rsid w:val="00DA2114"/>
    <w:rsid w:val="00DA6057"/>
    <w:rsid w:val="00DB53C3"/>
    <w:rsid w:val="00DC6D0C"/>
    <w:rsid w:val="00DE09C0"/>
    <w:rsid w:val="00DE4A14"/>
    <w:rsid w:val="00DF320D"/>
    <w:rsid w:val="00DF3478"/>
    <w:rsid w:val="00DF71C8"/>
    <w:rsid w:val="00E129B8"/>
    <w:rsid w:val="00E21E7D"/>
    <w:rsid w:val="00E22FBC"/>
    <w:rsid w:val="00E24BF5"/>
    <w:rsid w:val="00E25338"/>
    <w:rsid w:val="00E35243"/>
    <w:rsid w:val="00E413BA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11C8"/>
    <w:rsid w:val="00EC4899"/>
    <w:rsid w:val="00ED03AB"/>
    <w:rsid w:val="00ED1749"/>
    <w:rsid w:val="00ED32D2"/>
    <w:rsid w:val="00EE32DE"/>
    <w:rsid w:val="00EE475B"/>
    <w:rsid w:val="00EE5457"/>
    <w:rsid w:val="00EE692A"/>
    <w:rsid w:val="00F070AB"/>
    <w:rsid w:val="00F17567"/>
    <w:rsid w:val="00F27A7B"/>
    <w:rsid w:val="00F32656"/>
    <w:rsid w:val="00F526AF"/>
    <w:rsid w:val="00F617C3"/>
    <w:rsid w:val="00F7066B"/>
    <w:rsid w:val="00F83B28"/>
    <w:rsid w:val="00F85032"/>
    <w:rsid w:val="00F974DA"/>
    <w:rsid w:val="00FA46E5"/>
    <w:rsid w:val="00FB7DBA"/>
    <w:rsid w:val="00FC1C25"/>
    <w:rsid w:val="00FC3F45"/>
    <w:rsid w:val="00FD503F"/>
    <w:rsid w:val="00FD6F5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07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07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07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07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07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D0389-86F1-45ED-8FC7-47ED2C792A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B3A3B8-23ED-45DF-BE2A-60C8DE2DCE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47EAD1-EA86-4F29-9E26-BE4EE589DC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BB36A4-172E-42B8-9E54-316DD44CF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958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19</cp:revision>
  <cp:lastPrinted>2019-02-06T12:12:00Z</cp:lastPrinted>
  <dcterms:created xsi:type="dcterms:W3CDTF">2020-10-21T12:16:00Z</dcterms:created>
  <dcterms:modified xsi:type="dcterms:W3CDTF">2021-11-05T13:28:00Z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